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附件5</w:t>
      </w:r>
    </w:p>
    <w:p>
      <w:pPr>
        <w:spacing w:line="300" w:lineRule="exact"/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徐州工程学院后勤管理处（后勤服务中心）员工请假单</w:t>
      </w:r>
      <w:bookmarkEnd w:id="0"/>
    </w:p>
    <w:p>
      <w:pPr>
        <w:spacing w:line="300" w:lineRule="exact"/>
        <w:ind w:firstLine="3373" w:firstLineChars="160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（科室、中心留存）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92"/>
        <w:gridCol w:w="900"/>
        <w:gridCol w:w="144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科室（中心）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请假类别：□事假 □病假 □婚假 □丧假 □工伤 □产假 □护理期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360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请假人（签字）：</w:t>
            </w:r>
          </w:p>
          <w:p>
            <w:pPr>
              <w:spacing w:line="300" w:lineRule="exact"/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请假时间：自    年   月   日至    月    日     共计    天</w:t>
            </w:r>
          </w:p>
        </w:tc>
      </w:tr>
    </w:tbl>
    <w:p>
      <w:pPr>
        <w:spacing w:line="300" w:lineRule="exact"/>
        <w:ind w:left="-59" w:leftChars="-28" w:firstLine="57" w:firstLineChars="24"/>
        <w:rPr>
          <w:rFonts w:hint="eastAsia"/>
          <w:szCs w:val="21"/>
        </w:rPr>
      </w:pPr>
      <w:r>
        <w:rPr>
          <w:rFonts w:hint="eastAsia"/>
          <w:sz w:val="24"/>
        </w:rPr>
        <w:t>注：</w:t>
      </w:r>
      <w:r>
        <w:rPr>
          <w:rFonts w:hint="eastAsia"/>
          <w:szCs w:val="21"/>
        </w:rPr>
        <w:t>1.病假需出具病休证明；5天及以上须出具二级甲等医院门诊病历、医药费收据、</w:t>
      </w:r>
    </w:p>
    <w:p>
      <w:pPr>
        <w:spacing w:line="300" w:lineRule="exact"/>
        <w:ind w:left="-97" w:leftChars="-171" w:hanging="262" w:hangingChars="125"/>
        <w:rPr>
          <w:rFonts w:hint="eastAsia"/>
          <w:szCs w:val="21"/>
        </w:rPr>
      </w:pPr>
      <w:r>
        <w:rPr>
          <w:rFonts w:hint="eastAsia"/>
          <w:szCs w:val="21"/>
        </w:rPr>
        <w:t>住院证明等与病情相关的材料原件及复印件，且病休证明须经校医院负责人签字确认。</w:t>
      </w:r>
    </w:p>
    <w:p>
      <w:pPr>
        <w:spacing w:line="3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2.请病假、事假6至10天由处分管领导批准；10天以上的由处主要领导审批。</w:t>
      </w:r>
    </w:p>
    <w:p>
      <w:pPr>
        <w:spacing w:line="3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3.假满后应按时到准假处销假；如需续假，必须重新办理请假手续。</w:t>
      </w:r>
    </w:p>
    <w:p>
      <w:pPr>
        <w:spacing w:line="300" w:lineRule="exact"/>
        <w:ind w:left="-2" w:leftChars="-671" w:hanging="1407" w:hangingChars="670"/>
        <w:rPr>
          <w:rFonts w:hint="eastAsia"/>
        </w:rPr>
      </w:pPr>
      <w:r>
        <w:rPr>
          <w:rFonts w:hint="eastAsia"/>
        </w:rPr>
        <w:t xml:space="preserve">       ………………………………………………………………………………………………………………………</w:t>
      </w:r>
    </w:p>
    <w:p>
      <w:pPr>
        <w:spacing w:line="300" w:lineRule="exact"/>
        <w:ind w:left="694" w:leftChars="-771" w:hanging="2313" w:hangingChars="771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徐州工程学院后勤管理处（后勤服务中心）员工请假单</w:t>
      </w:r>
    </w:p>
    <w:p>
      <w:pPr>
        <w:widowControl/>
        <w:tabs>
          <w:tab w:val="left" w:pos="360"/>
        </w:tabs>
        <w:spacing w:line="300" w:lineRule="exact"/>
        <w:jc w:val="center"/>
        <w:rPr>
          <w:sz w:val="30"/>
          <w:szCs w:val="30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黑体" w:eastAsia="黑体"/>
          <w:b/>
          <w:szCs w:val="21"/>
        </w:rPr>
        <w:t>（核算管理科留存</w:t>
      </w:r>
      <w:r>
        <w:rPr>
          <w:rFonts w:hint="eastAsia"/>
          <w:szCs w:val="21"/>
        </w:rPr>
        <w:t>）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852"/>
        <w:gridCol w:w="48"/>
        <w:gridCol w:w="1716"/>
        <w:gridCol w:w="90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left="-359" w:leftChars="-17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科室（中心）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8" w:type="dxa"/>
            <w:gridSpan w:val="7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请假类别：□事假 □病假 □婚假 □丧假 □工伤 □产假 □护理期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348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请假人（签字）：</w:t>
            </w:r>
          </w:p>
          <w:p>
            <w:pPr>
              <w:spacing w:line="300" w:lineRule="exact"/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8" w:type="dxa"/>
            <w:gridSpan w:val="7"/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请假时间：自    年   月   日至    月    日     共计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4992" w:type="dxa"/>
            <w:gridSpan w:val="3"/>
            <w:noWrap w:val="0"/>
            <w:vAlign w:val="top"/>
          </w:tcPr>
          <w:p>
            <w:pPr>
              <w:spacing w:line="300" w:lineRule="exact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科室（中心）意见：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负责人（签字）：</w:t>
            </w:r>
          </w:p>
          <w:p>
            <w:pPr>
              <w:spacing w:line="30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356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分管领导意见：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签字：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348" w:type="dxa"/>
            <w:gridSpan w:val="7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主要处领导审批意见：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签字：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spacing w:line="300" w:lineRule="exact"/>
        <w:ind w:left="-59" w:leftChars="-28" w:firstLine="50" w:firstLineChars="24"/>
        <w:rPr>
          <w:rFonts w:hint="eastAsia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>注：1.病假需出具病休证明；5天及以上须出具二级甲等医院门诊病历、医药费收据、住院证明等与病情相关的材料复印件，且病休证明须经校医院负责人签字确认。</w:t>
      </w:r>
    </w:p>
    <w:p>
      <w:pPr>
        <w:widowControl/>
        <w:numPr>
          <w:ilvl w:val="0"/>
          <w:numId w:val="1"/>
        </w:numPr>
        <w:tabs>
          <w:tab w:val="left" w:pos="360"/>
        </w:tabs>
        <w:spacing w:line="300" w:lineRule="exact"/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 xml:space="preserve">请病假、事假6至10天由处分管领导批准；10天以上的由处主要领导审批。   </w:t>
      </w:r>
    </w:p>
    <w:p>
      <w:pPr>
        <w:widowControl/>
        <w:tabs>
          <w:tab w:val="left" w:pos="360"/>
        </w:tabs>
        <w:spacing w:line="300" w:lineRule="exact"/>
      </w:pPr>
      <w:r>
        <w:rPr>
          <w:rFonts w:hint="eastAsia"/>
          <w:szCs w:val="21"/>
        </w:rPr>
        <w:t xml:space="preserve">     3.本请假单每月随考勤表交至</w:t>
      </w:r>
      <w:r>
        <w:rPr>
          <w:rFonts w:hint="eastAsia" w:ascii="宋体" w:hAnsi="宋体" w:cs="宋体"/>
          <w:kern w:val="0"/>
          <w:szCs w:val="21"/>
        </w:rPr>
        <w:t>核算管理科</w:t>
      </w:r>
      <w:r>
        <w:rPr>
          <w:rFonts w:hint="eastAsia"/>
          <w:szCs w:val="21"/>
        </w:rPr>
        <w:t>存档、备案。</w:t>
      </w:r>
    </w:p>
    <w:sectPr>
      <w:footerReference r:id="rId3" w:type="default"/>
      <w:footerReference r:id="rId4" w:type="even"/>
      <w:pgSz w:w="11906" w:h="16838"/>
      <w:pgMar w:top="1701" w:right="1531" w:bottom="164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- 14 -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86E4"/>
    <w:multiLevelType w:val="singleLevel"/>
    <w:tmpl w:val="57CA86E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0FDF"/>
    <w:rsid w:val="63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2020-07-04T08:56:00Z</dcterms:created>
  <dc:creator>Administrator</dc:creator>
  <cp:lastModifiedBy>Administrator</cp:lastModifiedBy>
  <dcterms:modified xsi:type="dcterms:W3CDTF">2020-07-04T08:56:24Z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